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C40B" w14:textId="4B795B4C" w:rsidR="00CF3DF0" w:rsidRPr="00CF3DF0" w:rsidRDefault="00700D2B" w:rsidP="00CF3DF0">
      <w:pPr>
        <w:tabs>
          <w:tab w:val="left" w:pos="909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>Projektowane</w:t>
      </w:r>
      <w:r w:rsidR="00CF3DF0" w:rsidRPr="00CF3DF0">
        <w:rPr>
          <w:rFonts w:ascii="Bookman Old Style" w:eastAsia="Times New Roman" w:hAnsi="Bookman Old Style" w:cs="Times New Roman"/>
          <w:b/>
          <w:i/>
          <w:iCs/>
          <w:snapToGrid w:val="0"/>
          <w:sz w:val="18"/>
          <w:szCs w:val="18"/>
          <w:lang w:eastAsia="pl-PL"/>
        </w:rPr>
        <w:t xml:space="preserve"> postanowienia umowy</w:t>
      </w:r>
    </w:p>
    <w:p w14:paraId="4686A2AD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1BA808" w14:textId="7217DC80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CF3DF0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</w:t>
      </w:r>
      <w:r w:rsidR="00700D2B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……………..</w:t>
      </w:r>
    </w:p>
    <w:p w14:paraId="4D68B2D1" w14:textId="77777777" w:rsidR="00700D2B" w:rsidRDefault="00700D2B" w:rsidP="00CF3D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E0A04EF" w14:textId="09B05991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Zawarta w  dniu ……….. w Starachowicach </w:t>
      </w:r>
      <w:r w:rsidRPr="00CF3DF0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pomiędzy: </w:t>
      </w:r>
    </w:p>
    <w:p w14:paraId="416C3059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6E8792E8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ind w:left="705" w:hanging="705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1. </w:t>
      </w:r>
      <w:r w:rsidRPr="00CF3DF0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CF3DF0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</w:r>
      <w:r w:rsidRPr="00700D2B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Powiatem Starachowickim (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27-200  Starachowice ul. Dr Władysława  Borkowskiego 4)  NIP  664-19-34-337 – Zarządem Dróg Powiatowych z siedzibą w Starachowicach            (ul. Ostrowiecka 15 27-200 Starachowice) reprezentowanym przez:</w:t>
      </w:r>
    </w:p>
    <w:p w14:paraId="621BC08C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DB694D9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………………………………………………………..</w:t>
      </w:r>
    </w:p>
    <w:p w14:paraId="40792871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03114834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„</w:t>
      </w:r>
      <w:r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Zamawiającym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490B9B80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  </w:t>
      </w:r>
    </w:p>
    <w:p w14:paraId="5D596893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  <w:t>.…………………………………………………………</w:t>
      </w:r>
    </w:p>
    <w:p w14:paraId="4A0DAF89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reprezentowanym  przez:</w:t>
      </w:r>
    </w:p>
    <w:p w14:paraId="0A13F656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……………………………………………………………</w:t>
      </w:r>
    </w:p>
    <w:p w14:paraId="3ADDF35F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 „</w:t>
      </w:r>
      <w:r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Wykonawcą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”,</w:t>
      </w:r>
    </w:p>
    <w:p w14:paraId="6FCE4AD7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81A174F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zwanych łącznie „</w:t>
      </w:r>
      <w:r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Stronami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7BFD1F9E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umowa następującej treści zwana „</w:t>
      </w:r>
      <w:r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Umową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 :</w:t>
      </w:r>
    </w:p>
    <w:p w14:paraId="38B2DC25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61C9FB60" w14:textId="65569160" w:rsidR="00CF3DF0" w:rsidRPr="00466B4B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</w:p>
    <w:p w14:paraId="1CBD8B09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  ZAMÓWIENIA</w:t>
      </w:r>
    </w:p>
    <w:p w14:paraId="2E8BA718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9620DB" w14:textId="6F812987" w:rsidR="00CF3DF0" w:rsidRPr="00CF3DF0" w:rsidRDefault="00CF3DF0" w:rsidP="00CF3DF0">
      <w:pPr>
        <w:tabs>
          <w:tab w:val="num" w:pos="360"/>
        </w:tabs>
        <w:spacing w:after="120" w:line="240" w:lineRule="auto"/>
        <w:ind w:left="357" w:hanging="357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1. </w:t>
      </w:r>
      <w:r w:rsidR="00E46B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Zamawiający zleca a Wykonawca przyjmuje  realizację zadania: </w:t>
      </w:r>
    </w:p>
    <w:p w14:paraId="304AFD37" w14:textId="77777777" w:rsidR="00E46BA2" w:rsidRDefault="00E46BA2" w:rsidP="00E46BA2">
      <w:pPr>
        <w:tabs>
          <w:tab w:val="left" w:pos="8289"/>
        </w:tabs>
        <w:spacing w:after="120" w:line="480" w:lineRule="auto"/>
        <w:ind w:left="284" w:hanging="284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ab/>
      </w:r>
      <w:r w:rsidR="00CF3DF0" w:rsidRPr="00CF3DF0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Dostawa piasku do zimowego utrzymania dróg  powiatowych.</w:t>
      </w:r>
    </w:p>
    <w:p w14:paraId="1A4F8858" w14:textId="1EA15F09" w:rsidR="00CF3DF0" w:rsidRPr="00E46BA2" w:rsidRDefault="00E46BA2" w:rsidP="00E46BA2">
      <w:pPr>
        <w:tabs>
          <w:tab w:val="left" w:pos="8289"/>
        </w:tabs>
        <w:spacing w:after="0" w:line="240" w:lineRule="auto"/>
        <w:ind w:left="284" w:hanging="284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</w:pPr>
      <w:r w:rsidRPr="00E46BA2">
        <w:rPr>
          <w:rFonts w:ascii="Bookman Old Style" w:eastAsia="Times New Roman" w:hAnsi="Bookman Old Style" w:cs="Arial"/>
          <w:sz w:val="20"/>
          <w:szCs w:val="20"/>
          <w:lang w:eastAsia="pl-PL"/>
        </w:rPr>
        <w:t>2</w:t>
      </w:r>
      <w:r w:rsidRPr="00E46BA2">
        <w:rPr>
          <w:rFonts w:ascii="Bookman Old Style" w:eastAsia="Times New Roman" w:hAnsi="Bookman Old Style" w:cs="Arial"/>
          <w:i/>
          <w:iCs/>
          <w:sz w:val="24"/>
          <w:szCs w:val="24"/>
          <w:lang w:eastAsia="pl-PL"/>
        </w:rPr>
        <w:t>.</w:t>
      </w: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 xml:space="preserve"> </w:t>
      </w:r>
      <w:r w:rsidR="00CF3DF0"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Maksymalna dostawa 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piasku wynosi </w:t>
      </w:r>
      <w:r w:rsidR="0070567A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4</w:t>
      </w:r>
      <w:r w:rsidR="00CF3DF0" w:rsidRPr="00CF3DF0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000 ton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  Minimalna  dostawa (ilość piasku) jaką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należy dostarczyć do Zamawiającego wynosi </w:t>
      </w:r>
      <w:r w:rsidR="00CF3DF0" w:rsidRPr="00CF3DF0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 xml:space="preserve"> </w:t>
      </w:r>
      <w:r w:rsidR="0070567A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32</w:t>
      </w:r>
      <w:r w:rsidR="00CF3DF0" w:rsidRPr="00CF3DF0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00 ton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7CC6E6E8" w14:textId="77777777" w:rsidR="00E46BA2" w:rsidRDefault="00E46BA2" w:rsidP="00E46BA2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19BC364" w14:textId="199F98FF" w:rsidR="00E46BA2" w:rsidRDefault="00CF3DF0" w:rsidP="00E46BA2">
      <w:pPr>
        <w:spacing w:after="0" w:line="240" w:lineRule="auto"/>
        <w:ind w:left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Realizacja pozostałej dostawy (</w:t>
      </w:r>
      <w:r w:rsidR="0070567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8</w:t>
      </w:r>
      <w:r w:rsidR="00466B4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00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ton piasku) zależy od warunków atmosferycznych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>i może ulec zmniejszeniu lub nie być zrealizowana.</w:t>
      </w:r>
    </w:p>
    <w:p w14:paraId="61268B1B" w14:textId="77777777" w:rsidR="00E46BA2" w:rsidRDefault="00E46BA2" w:rsidP="00E46BA2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3CFD659" w14:textId="29F0EB50" w:rsidR="00CF3DF0" w:rsidRPr="00E46BA2" w:rsidRDefault="00E46BA2" w:rsidP="00E46BA2">
      <w:pPr>
        <w:spacing w:after="0" w:line="240" w:lineRule="auto"/>
        <w:ind w:left="426" w:hanging="426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3. </w:t>
      </w:r>
      <w:r w:rsidR="00CF3DF0" w:rsidRPr="00CF3DF0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 xml:space="preserve">Przedmiot </w:t>
      </w:r>
      <w:r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>mowy (piasek) należy dostarczyć własnym transportem do siedziby   Zamawiającego - Zarząd</w:t>
      </w:r>
      <w:r w:rsidR="007F5114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 xml:space="preserve"> Dróg Powiatowych w Starachowicach,  ul. Ostrowiecka 15, </w:t>
      </w:r>
      <w:r w:rsidR="007F5114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 xml:space="preserve">        </w:t>
      </w:r>
      <w:r w:rsidR="00CF3DF0" w:rsidRPr="00CF3DF0">
        <w:rPr>
          <w:rFonts w:ascii="Bookman Old Style" w:eastAsia="Times New Roman" w:hAnsi="Bookman Old Style" w:cs="Bookman Old Style"/>
          <w:bCs/>
          <w:iCs/>
          <w:sz w:val="20"/>
          <w:szCs w:val="20"/>
          <w:lang w:eastAsia="pl-PL"/>
        </w:rPr>
        <w:t>27-200 Starachowice.</w:t>
      </w:r>
    </w:p>
    <w:p w14:paraId="375F01E1" w14:textId="77777777" w:rsidR="00CF3DF0" w:rsidRPr="00CF3DF0" w:rsidRDefault="00CF3DF0" w:rsidP="00CF3DF0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i/>
          <w:iCs/>
          <w:sz w:val="20"/>
          <w:szCs w:val="20"/>
          <w:lang w:eastAsia="pl-PL"/>
        </w:rPr>
      </w:pPr>
    </w:p>
    <w:p w14:paraId="52D7DDA5" w14:textId="1DDBCF4C" w:rsidR="00CF3DF0" w:rsidRPr="00CF3DF0" w:rsidRDefault="00CF3DF0" w:rsidP="00E46BA2">
      <w:pPr>
        <w:spacing w:after="0" w:line="240" w:lineRule="auto"/>
        <w:ind w:left="426" w:hanging="426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4.</w:t>
      </w:r>
      <w:r w:rsidR="00E46BA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Opis wymagań dot. piasku do zimowego utrzymania dróg zawiera Szczegółowa Specyfikacja Techniczna stanowiąca załącznik</w:t>
      </w:r>
      <w:r w:rsidR="00A1021C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nr 1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do </w:t>
      </w:r>
      <w:r w:rsidR="007F511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mowy. Piasek musi być siany, nie może być nadmiernie zawilgocony – dopuszczalna wilgotność nie może przekroczyć 5%, piasek nie może zawierać skawaleń i zbryleń, nie rozkruszających się przy nacisku stopą przez odbierającego. W przypadku gdy dostarczony piasek nie będzie odpowiadał powyższym wymaganiom Wykonawca będzie zobowiązany do wymiany dostarczonej partii piasku na własny koszt w tym załadunek oraz transport wycofanej partii dostawy.        </w:t>
      </w:r>
    </w:p>
    <w:p w14:paraId="5D7E0289" w14:textId="77777777" w:rsidR="0026634A" w:rsidRDefault="0026634A" w:rsidP="00CF3DF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E5ED2AA" w14:textId="14FADFD9" w:rsidR="00CF3DF0" w:rsidRPr="00CF3DF0" w:rsidRDefault="0026634A" w:rsidP="0026634A">
      <w:p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5.    Zamawiający zastrzega sobie prawo do wykonania kontrolnych ważeń pojazdu na wadze atestowanej zlokalizowanej od miejsca rozładunku w odległości do 10 km. Koszty dojazdu i ważenia obciążają Wykonawcę.</w:t>
      </w:r>
    </w:p>
    <w:p w14:paraId="56C4A7C9" w14:textId="77777777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5165B6AA" w14:textId="77777777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>TERMINY</w:t>
      </w:r>
    </w:p>
    <w:p w14:paraId="461D8022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6BA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Strony ustalają następujące terminy:</w:t>
      </w:r>
    </w:p>
    <w:p w14:paraId="74C97329" w14:textId="38DD78FF" w:rsidR="00CF3DF0" w:rsidRPr="00CF3DF0" w:rsidRDefault="007F5114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a)   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Termin realizacji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Umowy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- </w:t>
      </w:r>
      <w:r w:rsidR="0070567A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15.04.2027 r.</w:t>
      </w:r>
      <w:r w:rsidR="00CF3DF0" w:rsidRPr="007F5114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</w:p>
    <w:p w14:paraId="6F53F1CA" w14:textId="32703889" w:rsidR="00CF3DF0" w:rsidRPr="00CF3DF0" w:rsidRDefault="007F5114" w:rsidP="00CF3DF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b)    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>Dostawy  piachu  będą odbywały się sukcesywnie  według potrzeb Zamawiającego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;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</w:p>
    <w:p w14:paraId="007D0442" w14:textId="77777777" w:rsidR="007F5114" w:rsidRDefault="007F5114" w:rsidP="007F511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8F843F1" w14:textId="5DAF4AEB" w:rsidR="00CF3DF0" w:rsidRPr="00466B4B" w:rsidRDefault="007F5114" w:rsidP="00466B4B">
      <w:p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c)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Wykonawca będzie realizował dostawy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piasku 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 terminie </w:t>
      </w:r>
      <w:r w:rsidR="00CF3DF0" w:rsidRPr="00CF3DF0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2 dni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kalendarzowych od dnia otrzymania </w:t>
      </w:r>
      <w:r w:rsidR="00BA7923">
        <w:rPr>
          <w:rFonts w:ascii="Bookman Old Style" w:eastAsia="Times New Roman" w:hAnsi="Bookman Old Style" w:cs="Times New Roman"/>
          <w:sz w:val="20"/>
          <w:szCs w:val="20"/>
          <w:lang w:eastAsia="pl-PL"/>
        </w:rPr>
        <w:t>drogą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e-mailową </w:t>
      </w:r>
      <w:r w:rsidR="00BA792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poszczególnego 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zlecenia dostawy od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Z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>amawiającego.</w:t>
      </w:r>
    </w:p>
    <w:p w14:paraId="0474E309" w14:textId="77777777" w:rsidR="00466B4B" w:rsidRDefault="00466B4B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C8DF40" w14:textId="2E40BBE4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§ 3</w:t>
      </w:r>
    </w:p>
    <w:p w14:paraId="6D2960E8" w14:textId="77777777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</w:t>
      </w:r>
    </w:p>
    <w:p w14:paraId="30781E9F" w14:textId="77777777" w:rsidR="00861572" w:rsidRDefault="00CF3DF0" w:rsidP="00861572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1. Za wykonanie przedmiotu </w:t>
      </w:r>
      <w:r w:rsidR="008C43EC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U</w:t>
      </w: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mowy określonego w </w:t>
      </w: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§1  </w:t>
      </w:r>
      <w:r w:rsidR="008C43EC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S</w:t>
      </w: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trony ustalają wynagrodzenie zgodnie z ofertą</w:t>
      </w:r>
      <w:r w:rsidR="00286E6E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 Wykonawcy z dnia [      ]</w:t>
      </w: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: </w:t>
      </w:r>
    </w:p>
    <w:p w14:paraId="0818C6EE" w14:textId="77777777" w:rsidR="00861572" w:rsidRDefault="00861572" w:rsidP="00861572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</w:p>
    <w:p w14:paraId="6FD4CA12" w14:textId="54393C41" w:rsidR="00CF3DF0" w:rsidRPr="00CF3DF0" w:rsidRDefault="00861572" w:rsidP="00861572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2.</w:t>
      </w:r>
      <w:r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ab/>
      </w:r>
      <w:r w:rsidR="00CF3DF0"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Rozliczenie za dostawę  piasku  odbywać się będzie według  ceny jednostkowej:</w:t>
      </w:r>
    </w:p>
    <w:p w14:paraId="515903E2" w14:textId="69EBD718" w:rsidR="00CF3DF0" w:rsidRPr="00CF3DF0" w:rsidRDefault="00861572" w:rsidP="008C43EC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..............  zł /t brutto  słownie złotych: ………………………………...............................……</w:t>
      </w:r>
    </w:p>
    <w:p w14:paraId="5EF6CBF1" w14:textId="77777777" w:rsidR="00CF3DF0" w:rsidRPr="00CF3DF0" w:rsidRDefault="00CF3DF0" w:rsidP="008C43EC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CFACA65" w14:textId="36A2184B" w:rsidR="00CF3DF0" w:rsidRPr="00CF3DF0" w:rsidRDefault="00861572" w:rsidP="008C43EC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3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 Wartość </w:t>
      </w:r>
      <w:r w:rsidR="008C43EC">
        <w:rPr>
          <w:rFonts w:ascii="Bookman Old Style" w:eastAsia="Times New Roman" w:hAnsi="Bookman Old Style" w:cs="Times New Roman"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mowy (przy maksymalnej ilości – </w:t>
      </w:r>
      <w:r w:rsidR="0070567A">
        <w:rPr>
          <w:rFonts w:ascii="Bookman Old Style" w:eastAsia="Times New Roman" w:hAnsi="Bookman Old Style" w:cs="Times New Roman"/>
          <w:sz w:val="20"/>
          <w:szCs w:val="20"/>
          <w:lang w:eastAsia="pl-PL"/>
        </w:rPr>
        <w:t>4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>000 ton)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wynosi  .............................brutto, </w:t>
      </w:r>
      <w:r w:rsidR="00CF3DF0"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>w tym ……..% podatek VAT.</w:t>
      </w:r>
    </w:p>
    <w:p w14:paraId="10889215" w14:textId="77777777" w:rsidR="008C43EC" w:rsidRDefault="008C43EC" w:rsidP="008C43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C336977" w14:textId="56249371" w:rsidR="00CF3DF0" w:rsidRPr="00CF3DF0" w:rsidRDefault="00CF3DF0" w:rsidP="008C43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86157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</w:t>
      </w: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>Słownie złotych................................................................</w:t>
      </w:r>
      <w:r w:rsidR="008C43EC">
        <w:rPr>
          <w:rFonts w:ascii="Bookman Old Style" w:eastAsia="Times New Roman" w:hAnsi="Bookman Old Style" w:cs="Times New Roman"/>
          <w:sz w:val="20"/>
          <w:szCs w:val="20"/>
          <w:lang w:eastAsia="pl-PL"/>
        </w:rPr>
        <w:t>............................</w:t>
      </w: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...................  </w:t>
      </w:r>
    </w:p>
    <w:p w14:paraId="6CDED8A5" w14:textId="77777777" w:rsidR="008C43EC" w:rsidRDefault="008C43EC" w:rsidP="008C43EC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B620632" w14:textId="7E9C17A5" w:rsidR="00CF3DF0" w:rsidRPr="00CF3DF0" w:rsidRDefault="00861572" w:rsidP="008C43EC">
      <w:pPr>
        <w:tabs>
          <w:tab w:val="left" w:pos="909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Arial"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  <w:r w:rsidR="00CF3DF0" w:rsidRPr="00CF3DF0">
        <w:rPr>
          <w:rFonts w:ascii="Bookman Old Style" w:eastAsia="Times New Roman" w:hAnsi="Bookman Old Style" w:cs="Bookman Old Style"/>
          <w:color w:val="0000FF"/>
          <w:sz w:val="20"/>
          <w:szCs w:val="20"/>
          <w:lang w:eastAsia="pl-PL"/>
        </w:rPr>
        <w:t xml:space="preserve"> 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W przypadku gdy ilości rzeczywiście dostarczonego piachu będzie mniejsza niż ilość maksymalna (zgodnie </w:t>
      </w:r>
      <w:r w:rsidR="00CF3DF0"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§ 1</w:t>
      </w:r>
      <w:r w:rsidR="008C43EC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 xml:space="preserve"> ust. </w:t>
      </w:r>
      <w:r w:rsidR="0070567A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2</w:t>
      </w:r>
      <w:r w:rsidR="00CF3DF0"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)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Wykonawca  otrzyma zapłatę  wynikającą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                             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z przemnożenia ilości faktycznie dostarczone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go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piasku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przez cenę jednostkową 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                        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i nie nabywa prawa z tego tytułu do jakichkolwiek roszczeń w stosunku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                                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do Zamawiającego.</w:t>
      </w:r>
    </w:p>
    <w:p w14:paraId="5A9491B1" w14:textId="77777777" w:rsidR="00CF3DF0" w:rsidRPr="00CF3DF0" w:rsidRDefault="00CF3DF0" w:rsidP="008C43EC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0"/>
          <w:szCs w:val="20"/>
          <w:lang w:eastAsia="pl-PL"/>
        </w:rPr>
      </w:pPr>
    </w:p>
    <w:p w14:paraId="4E08079A" w14:textId="7A1A4875" w:rsidR="00CF3DF0" w:rsidRPr="00C775E1" w:rsidRDefault="00861572" w:rsidP="00466B4B">
      <w:pPr>
        <w:tabs>
          <w:tab w:val="left" w:pos="909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Arial"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5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. </w:t>
      </w:r>
      <w:r w:rsidR="00466B4B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Zmiana wartości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mowy poda</w:t>
      </w:r>
      <w:r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nej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w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ust.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3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 w zależności od ilości dostawy nie wymaga sporządzenia aneksu do </w:t>
      </w:r>
      <w:r w:rsidR="008C43EC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 xml:space="preserve">mowy. </w:t>
      </w:r>
    </w:p>
    <w:p w14:paraId="25188141" w14:textId="77777777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4</w:t>
      </w:r>
    </w:p>
    <w:p w14:paraId="38235A14" w14:textId="77777777" w:rsidR="00CF3DF0" w:rsidRPr="00CF3DF0" w:rsidRDefault="00CF3DF0" w:rsidP="00466B4B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 PŁATNOŚCI</w:t>
      </w:r>
    </w:p>
    <w:p w14:paraId="3F438556" w14:textId="77777777" w:rsidR="00CF3DF0" w:rsidRPr="00CF3DF0" w:rsidRDefault="00CF3DF0" w:rsidP="00CF3DF0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1. Rozliczenie za przedmiot Umowy  następować będzie  fakturami wystawionymi  przez Wykonawcę  po zrealizowaniu  danej partii dostawy.</w:t>
      </w:r>
    </w:p>
    <w:p w14:paraId="1C5F0671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</w:p>
    <w:p w14:paraId="0486DA7F" w14:textId="7A8D6942" w:rsidR="00CF3DF0" w:rsidRPr="00CF3DF0" w:rsidRDefault="00CF3DF0" w:rsidP="00CF3DF0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 xml:space="preserve">2. Zamawiający ureguluje należności w  terminie </w:t>
      </w:r>
      <w:r w:rsidRPr="00CF3DF0">
        <w:rPr>
          <w:rFonts w:ascii="Bookman Old Style" w:eastAsia="Times New Roman" w:hAnsi="Bookman Old Style" w:cs="Arial"/>
          <w:b/>
          <w:bCs/>
          <w:sz w:val="20"/>
          <w:szCs w:val="36"/>
          <w:lang w:eastAsia="pl-PL"/>
        </w:rPr>
        <w:t xml:space="preserve">14 dni  kalendarzowych </w:t>
      </w: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od daty otrzymania faktury za zrealizowaną  partię dostawy.</w:t>
      </w:r>
    </w:p>
    <w:p w14:paraId="4478EB84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DEFF553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3. Faktury należy wystawiać w następujący sposób::</w:t>
      </w:r>
    </w:p>
    <w:p w14:paraId="29A37135" w14:textId="77777777" w:rsidR="00CF3DF0" w:rsidRPr="00CF3DF0" w:rsidRDefault="00CF3DF0" w:rsidP="00CF3D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</w:p>
    <w:p w14:paraId="7DCF08C9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Nabywca </w:t>
      </w: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: Powiat Starachowicki </w:t>
      </w:r>
    </w:p>
    <w:p w14:paraId="0A910C2C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Władysława Borkowskiego 4 </w:t>
      </w:r>
    </w:p>
    <w:p w14:paraId="798C9EEA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22B97A49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NIP: 664 -19-34-337</w:t>
      </w:r>
    </w:p>
    <w:p w14:paraId="4094FEFD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2F06F9CA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 Odbiorca: </w:t>
      </w: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Zarząd Dróg Powiatowych</w:t>
      </w:r>
    </w:p>
    <w:p w14:paraId="39A997F8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  <w:t xml:space="preserve">      </w:t>
      </w:r>
      <w:r w:rsidRPr="0070567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w Starachowicach</w:t>
      </w:r>
    </w:p>
    <w:p w14:paraId="3A37D9EA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Ostrowiecka 15</w:t>
      </w:r>
    </w:p>
    <w:p w14:paraId="0BAFB12A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6E2C52D9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                </w:t>
      </w:r>
      <w:r w:rsidRPr="0070567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NIP: 664-18-30-342</w:t>
      </w:r>
    </w:p>
    <w:p w14:paraId="357350AF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23EB1B2C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70567A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4.</w:t>
      </w:r>
      <w:r w:rsidRPr="0070567A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70567A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Fakturę należy złożyć w siedzibie Zarządu Dróg Powiatowych lub złożyć</w:t>
      </w: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ustrukturyzowaną fakturę elektroniczną na Platformie Elektronicznego Fakturowania.</w:t>
      </w:r>
    </w:p>
    <w:p w14:paraId="0D7E3969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3E6D1D21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5. Wykonawca oświadcza, że wraz z wejściem w życie przepisów zobowiązujących                         do wystawiania faktur ustrukturyzowanych przy pomocy Krajowego Systemu E-Faktur („KSeF”), zachowa wszelkie niezbędne prawem przewidziane obowiązki dotyczące prawidłowości sporządzenia oraz przekazania faktury jako dokumentu rozliczeniowego. </w:t>
      </w:r>
    </w:p>
    <w:p w14:paraId="7B03465D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47AF53A6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6. Fakturę ustrukturyzowaną uznaje się za wystawioną w dniu jej przesłania do KSeF, faktura ta jest uznawana za otrzymaną w momencie gdy system KSef przydzieli danej fakturze numer identyfikujący.</w:t>
      </w:r>
    </w:p>
    <w:p w14:paraId="2C28D681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35B9EC7A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7. W przypadku gdy Wykonawca nie będzie miał możliwości wystawienia faktury przy pomocy systemu KSeF, z uwagi na awarię sytemu o której mowa w przepisach prawa powszechnie obowiązujących dot. podatku od towarów i usług, faktura zostanie przekazana w postaci uzgodnionej z Zamawiającym.</w:t>
      </w:r>
    </w:p>
    <w:p w14:paraId="38B1E774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C090C88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  8. Zapłata nastąpi przelewem na rachunek bankowy Wykonawcy wskazany w fakturze. Wykonawca oświadcza, że wskazany numer rachunku bankowego jest zgodny z numerem </w:t>
      </w: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lastRenderedPageBreak/>
        <w:t>rachunku rozliczeniowego widniejącego w wykazie podatników VAT, prowadzonym przez Szefa Krajowej Administracji Skarbowej (KAS).</w:t>
      </w:r>
    </w:p>
    <w:p w14:paraId="22328A82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07F8738C" w14:textId="77777777" w:rsidR="0070567A" w:rsidRPr="0070567A" w:rsidRDefault="0070567A" w:rsidP="007056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9.   Za dzień zapłaty uważa się dzień obciążenia rachunku bankowego Zamawiającego.</w:t>
      </w:r>
    </w:p>
    <w:p w14:paraId="61757EED" w14:textId="77777777" w:rsidR="0070567A" w:rsidRPr="0070567A" w:rsidRDefault="0070567A" w:rsidP="0070567A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70567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</w:p>
    <w:p w14:paraId="49682DD2" w14:textId="77777777" w:rsidR="00C775E1" w:rsidRDefault="00C775E1" w:rsidP="00C775E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5BE40317" w14:textId="3CB29CE4" w:rsidR="00CF3DF0" w:rsidRPr="00CF3DF0" w:rsidRDefault="00CF3DF0" w:rsidP="00C775E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>§ 5</w:t>
      </w:r>
    </w:p>
    <w:p w14:paraId="55576D02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15FDD5E6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60388CF" w14:textId="77777777" w:rsidR="00CF3DF0" w:rsidRPr="00CF3DF0" w:rsidRDefault="00CF3DF0" w:rsidP="00CF3DF0">
      <w:pPr>
        <w:tabs>
          <w:tab w:val="num" w:pos="360"/>
          <w:tab w:val="left" w:pos="9096"/>
        </w:tabs>
        <w:spacing w:after="0" w:line="240" w:lineRule="auto"/>
        <w:ind w:left="360" w:hanging="360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  <w:r w:rsidRPr="00CF3DF0">
        <w:rPr>
          <w:rFonts w:ascii="Bookman Old Style" w:eastAsia="Times New Roman" w:hAnsi="Bookman Old Style" w:cs="Arial"/>
          <w:bCs/>
          <w:sz w:val="20"/>
          <w:szCs w:val="36"/>
          <w:lang w:eastAsia="pl-PL"/>
        </w:rPr>
        <w:t>1. Wykonawca ponosi pełną odpowiedzialność  z tytułu niewykonania lub nienależytego wykonania Umowy.</w:t>
      </w:r>
    </w:p>
    <w:p w14:paraId="10A44624" w14:textId="77777777" w:rsidR="00CF3DF0" w:rsidRPr="00CF3DF0" w:rsidRDefault="00CF3DF0" w:rsidP="00CF3DF0">
      <w:pPr>
        <w:spacing w:after="0" w:line="240" w:lineRule="auto"/>
        <w:jc w:val="both"/>
        <w:rPr>
          <w:rFonts w:ascii="Bookman Old Style" w:eastAsia="Times New Roman" w:hAnsi="Bookman Old Style" w:cs="Arial"/>
          <w:bCs/>
          <w:sz w:val="20"/>
          <w:szCs w:val="36"/>
          <w:lang w:eastAsia="pl-PL"/>
        </w:rPr>
      </w:pPr>
    </w:p>
    <w:p w14:paraId="09239DDC" w14:textId="2A13369C" w:rsidR="00CF3DF0" w:rsidRDefault="00CF3DF0" w:rsidP="00CF3DF0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</w:pP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a. </w:t>
      </w:r>
      <w:r w:rsidR="00481082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</w:t>
      </w: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>za opóźnienie w dostawie pia</w:t>
      </w:r>
      <w:r w:rsidR="00481082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>sku</w:t>
      </w: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Zamawiający będzie naliczał</w:t>
      </w:r>
      <w:r w:rsidR="00481082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Wykonawcy</w:t>
      </w: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kary</w:t>
      </w:r>
      <w:r w:rsidR="00481082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umowne     </w:t>
      </w: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w wysokości  </w:t>
      </w:r>
      <w:r w:rsidR="00F01E11">
        <w:rPr>
          <w:rFonts w:ascii="Bookman Old Style" w:eastAsia="Times New Roman" w:hAnsi="Bookman Old Style" w:cs="Times New Roman"/>
          <w:b/>
          <w:bCs/>
          <w:iCs/>
          <w:sz w:val="20"/>
          <w:szCs w:val="24"/>
          <w:lang w:eastAsia="pl-PL"/>
        </w:rPr>
        <w:t>5</w:t>
      </w:r>
      <w:r w:rsidRPr="00CF3DF0">
        <w:rPr>
          <w:rFonts w:ascii="Bookman Old Style" w:eastAsia="Times New Roman" w:hAnsi="Bookman Old Style" w:cs="Times New Roman"/>
          <w:b/>
          <w:bCs/>
          <w:iCs/>
          <w:sz w:val="20"/>
          <w:szCs w:val="24"/>
          <w:lang w:eastAsia="pl-PL"/>
        </w:rPr>
        <w:t>00,00 zł brutto</w:t>
      </w:r>
      <w:r w:rsidRPr="00CF3DF0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 za każdy dzień </w:t>
      </w:r>
      <w:r w:rsidR="00F01E11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>opóźnienia</w:t>
      </w:r>
      <w:r w:rsidR="009001F7"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>;</w:t>
      </w:r>
    </w:p>
    <w:p w14:paraId="7AF1A90C" w14:textId="77777777" w:rsidR="009001F7" w:rsidRDefault="009001F7" w:rsidP="009001F7">
      <w:pPr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</w:pPr>
    </w:p>
    <w:p w14:paraId="587FFAC8" w14:textId="2C900C7C" w:rsidR="009001F7" w:rsidRPr="00CF3DF0" w:rsidRDefault="009001F7" w:rsidP="009001F7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b.  za dostarczenie danej partii dostawy w ilości niezgodnej z ilością wynikającą ze zlecenia </w:t>
      </w:r>
      <w:r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br/>
        <w:t xml:space="preserve">Zamawiającego o którym mowa w §2 lit. c Umowy, co potwierdza kontrolne ważenie pojazdu </w:t>
      </w:r>
      <w:r w:rsidRPr="009001F7">
        <w:rPr>
          <w:rFonts w:ascii="Bookman Old Style" w:eastAsia="Times New Roman" w:hAnsi="Bookman Old Style" w:cs="Times New Roman"/>
          <w:b/>
          <w:iCs/>
          <w:sz w:val="20"/>
          <w:szCs w:val="24"/>
          <w:lang w:eastAsia="pl-PL"/>
        </w:rPr>
        <w:t>3000,00 zł brutto</w:t>
      </w:r>
      <w:r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  <w:t xml:space="preserve"> za każdy stwierdzony przypadek,  </w:t>
      </w:r>
    </w:p>
    <w:p w14:paraId="366BBF0A" w14:textId="77777777" w:rsidR="00CF3DF0" w:rsidRPr="00CF3DF0" w:rsidRDefault="00CF3DF0" w:rsidP="00CF3DF0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Cs/>
          <w:iCs/>
          <w:sz w:val="20"/>
          <w:szCs w:val="24"/>
          <w:lang w:eastAsia="pl-PL"/>
        </w:rPr>
      </w:pPr>
    </w:p>
    <w:p w14:paraId="5E8CAC5C" w14:textId="73A3F664" w:rsidR="00CF3DF0" w:rsidRPr="00CF3DF0" w:rsidRDefault="009001F7" w:rsidP="00CF3DF0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c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. za odstąpienie przez Zamawiającego od Umowy  z przyczyn, za które odpowiedzialność ponosi  Wykonawca  lub odstąpienia  od </w:t>
      </w:r>
      <w:r w:rsidR="00466B4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 przez Wykonawcę z przyczyn niezależnych  od Zamawiającego – </w:t>
      </w:r>
      <w:r w:rsidR="00F01E1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2</w:t>
      </w:r>
      <w:r w:rsidR="00CF3DF0"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0%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wynagrodzenia  umownego  określonego </w:t>
      </w:r>
      <w:r w:rsidR="00CF3DF0" w:rsidRPr="00CF3DF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§ 3 ust.</w:t>
      </w:r>
      <w:r w:rsidR="00481082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3</w:t>
      </w:r>
      <w:r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,</w:t>
      </w:r>
      <w:r w:rsidR="00CF3DF0"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</w:t>
      </w:r>
    </w:p>
    <w:p w14:paraId="55BD3B6F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79DEE62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2. Wykonawca upoważnia Zamawiającego  do dokonywania  potrąceń naliczonych kar </w:t>
      </w: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br/>
        <w:t xml:space="preserve">      umownych z wynagrodzenia  Wykonawcy przewidzianego Umową.</w:t>
      </w:r>
    </w:p>
    <w:p w14:paraId="60CF165E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0399FC27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3.  Zamawiający może dochodzić  odszkodowania  przenoszącego  wysokość zastrzeżonych </w:t>
      </w: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br/>
        <w:t xml:space="preserve">       kar umownych.</w:t>
      </w:r>
    </w:p>
    <w:p w14:paraId="456B1C24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39235EDB" w14:textId="69BA8DFB" w:rsidR="00CF3DF0" w:rsidRPr="00CF3DF0" w:rsidRDefault="00CF3DF0" w:rsidP="00CF3DF0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pl-PL"/>
        </w:rPr>
        <w:t xml:space="preserve">4. Łączna maksymalna wysokość kar umownych, jakich Zamawiający może żądać od Wykonawcy z wszystkich tytułów przewidzianych w Umowie, wynosi </w:t>
      </w:r>
      <w:r w:rsidRPr="00CF3DF0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pl-PL"/>
        </w:rPr>
        <w:t>60 %</w:t>
      </w:r>
      <w:r w:rsidRPr="00CF3DF0">
        <w:rPr>
          <w:rFonts w:ascii="Bookman Old Style" w:eastAsia="Times New Roman" w:hAnsi="Bookman Old Style" w:cs="Arial"/>
          <w:bCs/>
          <w:color w:val="000000"/>
          <w:sz w:val="20"/>
          <w:szCs w:val="20"/>
          <w:lang w:eastAsia="pl-PL"/>
        </w:rPr>
        <w:t xml:space="preserve"> </w:t>
      </w: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wynagrodzenia umownego brutto określonego w </w:t>
      </w: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§ 3 </w:t>
      </w:r>
      <w:r w:rsidR="0044076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ust</w:t>
      </w: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. </w:t>
      </w:r>
      <w:r w:rsidR="00481082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3</w:t>
      </w: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.</w:t>
      </w:r>
    </w:p>
    <w:p w14:paraId="1CFABFDE" w14:textId="77777777" w:rsidR="00CF3DF0" w:rsidRPr="00CF3DF0" w:rsidRDefault="00CF3DF0" w:rsidP="00CF3DF0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5A9F65FD" w14:textId="43F01A31" w:rsidR="00CF3DF0" w:rsidRPr="00CF3DF0" w:rsidRDefault="00CF3DF0" w:rsidP="00CF3DF0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  <w:r w:rsidRPr="00CF3DF0">
        <w:rPr>
          <w:rFonts w:ascii="Bookman Old Style" w:eastAsia="Calibri" w:hAnsi="Bookman Old Style" w:cs="Times New Roman"/>
          <w:color w:val="000000"/>
          <w:sz w:val="20"/>
          <w:szCs w:val="20"/>
        </w:rPr>
        <w:t>5.   Zapłata kary przez Wykonawcę lub potrącenie przez Zamawiającego kwoty kary z płatności</w:t>
      </w:r>
      <w:r w:rsidRPr="00CF3DF0">
        <w:rPr>
          <w:rFonts w:ascii="Bookman Old Style" w:eastAsia="Calibri" w:hAnsi="Bookman Old Style" w:cs="Times New Roman"/>
          <w:color w:val="000000"/>
          <w:sz w:val="20"/>
          <w:szCs w:val="20"/>
        </w:rPr>
        <w:br/>
        <w:t xml:space="preserve">      należnej Wykonawcy nie zwalnia Wykonawcy z obowiązku ukończenia </w:t>
      </w:r>
      <w:r w:rsidR="000E6480">
        <w:rPr>
          <w:rFonts w:ascii="Bookman Old Style" w:eastAsia="Calibri" w:hAnsi="Bookman Old Style" w:cs="Times New Roman"/>
          <w:color w:val="000000"/>
          <w:sz w:val="20"/>
          <w:szCs w:val="20"/>
        </w:rPr>
        <w:t>dostaw</w:t>
      </w:r>
      <w:r w:rsidRPr="00CF3DF0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lub</w:t>
      </w:r>
      <w:r w:rsidRPr="00CF3DF0">
        <w:rPr>
          <w:rFonts w:ascii="Bookman Old Style" w:eastAsia="Calibri" w:hAnsi="Bookman Old Style" w:cs="Times New Roman"/>
          <w:color w:val="000000"/>
          <w:sz w:val="20"/>
          <w:szCs w:val="20"/>
        </w:rPr>
        <w:br/>
        <w:t xml:space="preserve">      jakichkolwiek innych  obowiązków i zobowiązań wynikających z Umowy.</w:t>
      </w:r>
    </w:p>
    <w:p w14:paraId="3018798C" w14:textId="77777777" w:rsidR="00CF3DF0" w:rsidRDefault="00CF3DF0" w:rsidP="00CF3DF0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561045F5" w14:textId="77777777" w:rsidR="00481082" w:rsidRDefault="00481082" w:rsidP="00CF3DF0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7036E2E1" w14:textId="1D03A8BE" w:rsidR="00481082" w:rsidRPr="00481082" w:rsidRDefault="00481082" w:rsidP="00481082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481082">
        <w:rPr>
          <w:rFonts w:ascii="Bookman Old Style" w:eastAsia="Times New Roman" w:hAnsi="Bookman Old Style" w:cs="Times New Roman"/>
          <w:b/>
          <w:bCs/>
          <w:lang w:eastAsia="pl-PL"/>
        </w:rPr>
        <w:t xml:space="preserve">§ </w:t>
      </w:r>
      <w:r>
        <w:rPr>
          <w:rFonts w:ascii="Bookman Old Style" w:eastAsia="Times New Roman" w:hAnsi="Bookman Old Style" w:cs="Times New Roman"/>
          <w:b/>
          <w:bCs/>
          <w:lang w:eastAsia="pl-PL"/>
        </w:rPr>
        <w:t>6</w:t>
      </w:r>
    </w:p>
    <w:p w14:paraId="04AAB53F" w14:textId="77777777" w:rsidR="00481082" w:rsidRPr="00481082" w:rsidRDefault="00481082" w:rsidP="00481082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481082">
        <w:rPr>
          <w:rFonts w:ascii="Bookman Old Style" w:eastAsia="Times New Roman" w:hAnsi="Bookman Old Style" w:cs="Times New Roman"/>
          <w:b/>
          <w:bCs/>
          <w:lang w:eastAsia="pl-PL"/>
        </w:rPr>
        <w:t>ODSTĄPIENIE OD UMOWY</w:t>
      </w:r>
    </w:p>
    <w:p w14:paraId="23F7EDC2" w14:textId="77777777" w:rsidR="00481082" w:rsidRPr="00481082" w:rsidRDefault="00481082" w:rsidP="00481082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7968E3F8" w14:textId="77777777" w:rsidR="00481082" w:rsidRPr="00481082" w:rsidRDefault="00481082" w:rsidP="00481082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1.   Zamawiającemu przysługuje prawo odstąpienia od Umowy jeżeli:</w:t>
      </w:r>
    </w:p>
    <w:p w14:paraId="47FE9FA6" w14:textId="77777777" w:rsidR="00481082" w:rsidRPr="00481082" w:rsidRDefault="00481082" w:rsidP="00481082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0E3F7534" w14:textId="77777777" w:rsidR="00481082" w:rsidRPr="00481082" w:rsidRDefault="00481082" w:rsidP="00481082">
      <w:pPr>
        <w:tabs>
          <w:tab w:val="left" w:pos="9096"/>
        </w:tabs>
        <w:spacing w:after="0" w:line="240" w:lineRule="auto"/>
        <w:ind w:left="708" w:hanging="282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a. zaistnieje istotna zmiana okoliczności powodująca, że wykonanie Umowy nie leży                  w interesie publicznym, czego nie można było przewidzieć w chwili zawarcia Umowy lub dalsze wykonywanie Umowy może zagrozić podstawowemu interesowi bezpieczeństwa państwa lub bezpieczeństwu publicznemu;</w:t>
      </w:r>
    </w:p>
    <w:p w14:paraId="338013D3" w14:textId="77777777" w:rsidR="00481082" w:rsidRPr="00481082" w:rsidRDefault="00481082" w:rsidP="00481082">
      <w:pPr>
        <w:tabs>
          <w:tab w:val="left" w:pos="9096"/>
        </w:tabs>
        <w:spacing w:after="0" w:line="240" w:lineRule="auto"/>
        <w:ind w:left="426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53854783" w14:textId="5F527555" w:rsidR="00481082" w:rsidRPr="00481082" w:rsidRDefault="00481082" w:rsidP="00481082">
      <w:pPr>
        <w:tabs>
          <w:tab w:val="left" w:pos="9096"/>
        </w:tabs>
        <w:spacing w:after="0" w:line="240" w:lineRule="auto"/>
        <w:ind w:left="709" w:hanging="283"/>
        <w:jc w:val="both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b. w wyniku wszczętego postępowania egzekucyjnego nastąpi zajęcie majątku Wykonawcy  lub jego znacznej części;</w:t>
      </w:r>
    </w:p>
    <w:p w14:paraId="3B155FD5" w14:textId="77777777" w:rsidR="00481082" w:rsidRPr="00481082" w:rsidRDefault="00481082" w:rsidP="00481082">
      <w:pPr>
        <w:tabs>
          <w:tab w:val="left" w:pos="9096"/>
        </w:tabs>
        <w:spacing w:after="0" w:line="240" w:lineRule="auto"/>
        <w:ind w:left="709" w:hanging="283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3E0A2FCB" w14:textId="058A05D4" w:rsidR="00481082" w:rsidRPr="00481082" w:rsidRDefault="00481082" w:rsidP="00481082">
      <w:pPr>
        <w:tabs>
          <w:tab w:val="left" w:pos="909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      c. Wykonawca opóźnia się z realizacją </w:t>
      </w:r>
      <w:r w:rsidR="00F108C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dostaw</w:t>
      </w: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w stosunku do terminów określonych </w:t>
      </w: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  <w:t xml:space="preserve">      w zleceniach Zamawiającego tak dalece, że nie jest prawdopodobne, </w:t>
      </w: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  <w:t xml:space="preserve">     aby </w:t>
      </w:r>
      <w:r w:rsidR="00F108C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można prawidłowo realizować Umowę</w:t>
      </w:r>
      <w:r w:rsidRPr="0048108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;</w:t>
      </w:r>
    </w:p>
    <w:p w14:paraId="27D8482D" w14:textId="77777777" w:rsidR="00481082" w:rsidRPr="00481082" w:rsidRDefault="00481082" w:rsidP="00481082">
      <w:pPr>
        <w:tabs>
          <w:tab w:val="left" w:pos="9096"/>
        </w:tabs>
        <w:spacing w:after="0" w:line="240" w:lineRule="auto"/>
        <w:ind w:left="426" w:hanging="426"/>
        <w:jc w:val="both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</w:p>
    <w:p w14:paraId="2F55C07D" w14:textId="2508BF7A" w:rsidR="00481082" w:rsidRPr="00481082" w:rsidRDefault="00481082" w:rsidP="00F108C4">
      <w:pPr>
        <w:spacing w:after="0" w:line="240" w:lineRule="auto"/>
        <w:ind w:left="709" w:hanging="283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d.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ab/>
        <w:t xml:space="preserve">Wykonawca realizuje 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dostawy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 przewidziane Umową w sposób niezgodny 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ze 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Szczegółową 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Specyfikacj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ą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 Technicz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ną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 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stanowiącą integralną część Umowy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,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 </w:t>
      </w:r>
      <w:r w:rsidRPr="0048108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wskazaniami Zamawiającego lub Um</w:t>
      </w:r>
      <w:r w:rsidR="00F108C4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ową.</w:t>
      </w:r>
    </w:p>
    <w:p w14:paraId="07C64299" w14:textId="77777777" w:rsidR="00481082" w:rsidRPr="00481082" w:rsidRDefault="00481082" w:rsidP="00481082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5BF58A1F" w14:textId="77777777" w:rsidR="00481082" w:rsidRPr="00481082" w:rsidRDefault="00481082" w:rsidP="00481082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2</w:t>
      </w:r>
      <w:r w:rsidRPr="00481082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.   </w:t>
      </w: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Wykonawcy przysługuje prawo odstąpienia od Umowy w szczególności jeżeli: </w:t>
      </w:r>
    </w:p>
    <w:p w14:paraId="75C0BD59" w14:textId="77777777" w:rsidR="00481082" w:rsidRPr="00481082" w:rsidRDefault="00481082" w:rsidP="00481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</w:t>
      </w:r>
    </w:p>
    <w:p w14:paraId="7E2CE35C" w14:textId="77777777" w:rsidR="00481082" w:rsidRPr="00481082" w:rsidRDefault="00481082" w:rsidP="00481082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a.  Zamawiający nie wywiązuje się z obowiązku zapłaty wynagrodzenia mimo dodatkowego wezwania;</w:t>
      </w:r>
    </w:p>
    <w:p w14:paraId="1B1B2D25" w14:textId="77777777" w:rsidR="00481082" w:rsidRPr="00481082" w:rsidRDefault="00481082" w:rsidP="00481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 xml:space="preserve">         </w:t>
      </w:r>
    </w:p>
    <w:p w14:paraId="7C9FAD7E" w14:textId="2204EA95" w:rsidR="00481082" w:rsidRPr="00481082" w:rsidRDefault="00481082" w:rsidP="0048108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b. Zamawiający odmawia bez uzasadnionej przyczyny odbioru </w:t>
      </w:r>
      <w:r w:rsidR="00B46B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dostawy.</w:t>
      </w:r>
      <w:r w:rsidRPr="00481082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  <w:t xml:space="preserve">                 </w:t>
      </w:r>
    </w:p>
    <w:p w14:paraId="14CFBECD" w14:textId="77777777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</w:rPr>
      </w:pPr>
    </w:p>
    <w:p w14:paraId="00D7740D" w14:textId="177F65BB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</w:rPr>
      </w:pPr>
      <w:r w:rsidRPr="00481082">
        <w:rPr>
          <w:rFonts w:ascii="Bookman Old Style" w:eastAsia="SimSun" w:hAnsi="Bookman Old Style" w:cs="Times New Roman"/>
          <w:kern w:val="3"/>
          <w:sz w:val="20"/>
          <w:szCs w:val="20"/>
        </w:rPr>
        <w:t>3. Zamawiający i Wykonawca mogą odstąpić od Umowy w terminie 1</w:t>
      </w:r>
      <w:r w:rsidR="00B46B00">
        <w:rPr>
          <w:rFonts w:ascii="Bookman Old Style" w:eastAsia="SimSun" w:hAnsi="Bookman Old Style" w:cs="Times New Roman"/>
          <w:kern w:val="3"/>
          <w:sz w:val="20"/>
          <w:szCs w:val="20"/>
        </w:rPr>
        <w:t>5</w:t>
      </w:r>
      <w:r w:rsidRPr="00481082">
        <w:rPr>
          <w:rFonts w:ascii="Bookman Old Style" w:eastAsia="SimSun" w:hAnsi="Bookman Old Style" w:cs="Times New Roman"/>
          <w:kern w:val="3"/>
          <w:sz w:val="20"/>
          <w:szCs w:val="20"/>
        </w:rPr>
        <w:t xml:space="preserve"> dni od powzięcia wiadomości o którejkolwiek z okoliczności wymienionej w ust. 1 oraz ust. 2.</w:t>
      </w:r>
    </w:p>
    <w:p w14:paraId="648BC553" w14:textId="77777777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</w:rPr>
      </w:pPr>
    </w:p>
    <w:p w14:paraId="611E009B" w14:textId="77777777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</w:rPr>
      </w:pPr>
      <w:r w:rsidRPr="00481082">
        <w:rPr>
          <w:rFonts w:ascii="Bookman Old Style" w:eastAsia="SimSun" w:hAnsi="Bookman Old Style" w:cs="Times New Roman"/>
          <w:kern w:val="3"/>
          <w:sz w:val="20"/>
          <w:szCs w:val="20"/>
        </w:rPr>
        <w:t>4. Odstąpienie od Umowy na podstawie okoliczności wskazanych w Umowie, a także na podstawie obowiązujących przepisów prawa jest skuteczne i wiążące z chwilą pisemnego zawiadomienia Strony o przyczynie odstąpienia od Umowy wraz z uzasadnieniem.</w:t>
      </w:r>
    </w:p>
    <w:p w14:paraId="570A1E7D" w14:textId="77777777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</w:rPr>
      </w:pPr>
    </w:p>
    <w:p w14:paraId="3A4075A1" w14:textId="29DB2EB2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</w:pPr>
      <w:r w:rsidRPr="00481082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 xml:space="preserve">5. W przypadku odstąpienia od Umowy, w terminie 7 dni od skutecznego, pisemnego zawiadomienia, Strony sporządzą protokół z wykonanych dotychczas </w:t>
      </w:r>
      <w:r w:rsidR="00B46B00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>dostaw</w:t>
      </w:r>
      <w:r w:rsidRPr="00481082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 xml:space="preserve"> według stanu na dzień odstąpienia od Umowy oraz ustalą sposób i zakres zabezpieczenia </w:t>
      </w:r>
      <w:r w:rsidR="00B46B00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>dostaw</w:t>
      </w:r>
      <w:r w:rsidRPr="00481082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 xml:space="preserve"> na koszt Strony, której działanie lub zaniechanie było powodem odstąpienia od Umowy. </w:t>
      </w:r>
    </w:p>
    <w:p w14:paraId="55ED819F" w14:textId="77777777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</w:pPr>
    </w:p>
    <w:p w14:paraId="13928C54" w14:textId="4EA089E5" w:rsidR="00481082" w:rsidRPr="00481082" w:rsidRDefault="00481082" w:rsidP="00481082">
      <w:pPr>
        <w:widowControl w:val="0"/>
        <w:tabs>
          <w:tab w:val="left" w:pos="688"/>
        </w:tabs>
        <w:suppressAutoHyphens/>
        <w:autoSpaceDN w:val="0"/>
        <w:spacing w:after="17" w:line="240" w:lineRule="auto"/>
        <w:ind w:left="284" w:hanging="284"/>
        <w:jc w:val="both"/>
        <w:textAlignment w:val="baseline"/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</w:pPr>
      <w:r w:rsidRPr="00481082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 xml:space="preserve">6. Odstąpienie od Umowy następuje ze skutkiem od dnia doręczenia oświadczenia Stronie, a Wykonawcy przysługuje wynagrodzenie za </w:t>
      </w:r>
      <w:r w:rsidR="00B46B00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 xml:space="preserve">dostawy </w:t>
      </w:r>
      <w:r w:rsidRPr="00481082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>dotychczas wykonane w sposób zgodny                z Umową do dnia odstąpienia, odebrane przez Zamawiającego bez zastrzeżeń</w:t>
      </w:r>
      <w:r w:rsidR="00B46B00">
        <w:rPr>
          <w:rFonts w:ascii="Bookman Old Style" w:eastAsia="SimSun" w:hAnsi="Bookman Old Style" w:cs="Times New Roman"/>
          <w:kern w:val="3"/>
          <w:sz w:val="20"/>
          <w:szCs w:val="20"/>
          <w:lang w:eastAsia="pl-PL"/>
        </w:rPr>
        <w:t>.</w:t>
      </w:r>
    </w:p>
    <w:p w14:paraId="35FBB325" w14:textId="77777777" w:rsidR="00CF3DF0" w:rsidRDefault="00CF3DF0" w:rsidP="00CF3DF0">
      <w:pPr>
        <w:tabs>
          <w:tab w:val="left" w:pos="-3420"/>
          <w:tab w:val="left" w:pos="567"/>
        </w:tabs>
        <w:spacing w:after="0" w:line="276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67000530" w14:textId="77777777" w:rsidR="00466B4B" w:rsidRDefault="00466B4B" w:rsidP="00CF3DF0">
      <w:pPr>
        <w:tabs>
          <w:tab w:val="left" w:pos="-3420"/>
          <w:tab w:val="left" w:pos="567"/>
        </w:tabs>
        <w:spacing w:after="0" w:line="276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09B635F5" w14:textId="77777777" w:rsidR="00466B4B" w:rsidRPr="00CF3DF0" w:rsidRDefault="00466B4B" w:rsidP="00CF3DF0">
      <w:pPr>
        <w:tabs>
          <w:tab w:val="left" w:pos="-3420"/>
          <w:tab w:val="left" w:pos="567"/>
        </w:tabs>
        <w:spacing w:after="0" w:line="276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6F319053" w14:textId="2B39BB3C" w:rsidR="00CF3DF0" w:rsidRPr="00C775E1" w:rsidRDefault="00CF3DF0" w:rsidP="00C775E1">
      <w:pPr>
        <w:tabs>
          <w:tab w:val="left" w:pos="9096"/>
        </w:tabs>
        <w:spacing w:after="0" w:line="276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>POSTANOWIENIA   KOŃCOWE</w:t>
      </w:r>
    </w:p>
    <w:p w14:paraId="5B7AB710" w14:textId="3C4935B7" w:rsidR="00CF3DF0" w:rsidRPr="00CF3DF0" w:rsidRDefault="00CF3DF0" w:rsidP="00CF3DF0">
      <w:pPr>
        <w:tabs>
          <w:tab w:val="left" w:pos="9096"/>
        </w:tabs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481082">
        <w:rPr>
          <w:rFonts w:ascii="Bookman Old Style" w:eastAsia="Times New Roman" w:hAnsi="Bookman Old Style" w:cs="Bookman Old Style"/>
          <w:b/>
          <w:bCs/>
          <w:lang w:eastAsia="pl-PL"/>
        </w:rPr>
        <w:t>7</w:t>
      </w:r>
    </w:p>
    <w:p w14:paraId="0DCDC4D8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Osoby odpowiedzialne za realizację przedmiotu Umowy:</w:t>
      </w:r>
    </w:p>
    <w:p w14:paraId="2A0558C1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a.  ze strony Zamawiającego – ………………..</w:t>
      </w:r>
    </w:p>
    <w:p w14:paraId="2A2AA620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   b. ze strony Wykonawcy – ………………………..</w:t>
      </w:r>
    </w:p>
    <w:p w14:paraId="4133F470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01354C3A" w14:textId="5EE84FE6" w:rsidR="00CF3DF0" w:rsidRPr="00CF3DF0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lang w:eastAsia="pl-PL"/>
        </w:rPr>
        <w:t xml:space="preserve">§ </w:t>
      </w:r>
      <w:r w:rsidR="00481082">
        <w:rPr>
          <w:rFonts w:ascii="Bookman Old Style" w:eastAsia="Times New Roman" w:hAnsi="Bookman Old Style" w:cs="Bookman Old Style"/>
          <w:b/>
          <w:bCs/>
          <w:lang w:eastAsia="pl-PL"/>
        </w:rPr>
        <w:t>8</w:t>
      </w:r>
    </w:p>
    <w:p w14:paraId="74B9F0E2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Wszelkie zmiany Umowy,  z  zastrzeżeniem wyjątków określonych w treści Umowy, muszą być dokonane w formie pisemnej pod rygorem nieważności.</w:t>
      </w:r>
    </w:p>
    <w:p w14:paraId="1C5B0790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</w:p>
    <w:p w14:paraId="6B3DEF42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4210AFE9" w14:textId="7DD11165" w:rsidR="00CF3DF0" w:rsidRPr="00CF3DF0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="00481082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9</w:t>
      </w:r>
    </w:p>
    <w:p w14:paraId="15395E15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1.</w:t>
      </w: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W sprawach nie uregulowanych Umową mają zastosowanie przepisy prawa powszechnie obowiązującego, w szczególności przepisy  Kodeksu Cywilnego.</w:t>
      </w:r>
    </w:p>
    <w:p w14:paraId="54DAF656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6F292F9C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2.</w:t>
      </w:r>
      <w:r w:rsidRPr="00CF3DF0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Spory pomiędzy Stronami rozpatrywać będzie sąd miejscowo właściwy dla siedziby Zamawiającego.</w:t>
      </w:r>
    </w:p>
    <w:p w14:paraId="1A1462DE" w14:textId="77777777" w:rsidR="00CF3DF0" w:rsidRPr="00CF3DF0" w:rsidRDefault="00CF3DF0" w:rsidP="00CF3DF0">
      <w:pPr>
        <w:tabs>
          <w:tab w:val="left" w:pos="9096"/>
        </w:tabs>
        <w:spacing w:after="0" w:line="276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1B21A768" w14:textId="5CF5D3B8" w:rsidR="00CF3DF0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="00481082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10</w:t>
      </w:r>
    </w:p>
    <w:p w14:paraId="5911FAF9" w14:textId="77777777" w:rsidR="0070567A" w:rsidRPr="0070567A" w:rsidRDefault="0070567A" w:rsidP="0070567A">
      <w:pPr>
        <w:tabs>
          <w:tab w:val="left" w:pos="9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567A">
        <w:rPr>
          <w:rFonts w:ascii="Bookman Old Style" w:eastAsia="Times New Roman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 w:rsidRPr="0070567A">
        <w:rPr>
          <w:rFonts w:ascii="Bookman Old Style" w:eastAsia="Times New Roman" w:hAnsi="Bookman Old Style" w:cs="Bookman Old Style"/>
          <w:sz w:val="20"/>
          <w:szCs w:val="20"/>
          <w:lang w:eastAsia="zh-CN"/>
        </w:rPr>
        <w:br/>
        <w:t>z tytułu Umowy.</w:t>
      </w:r>
    </w:p>
    <w:p w14:paraId="7A90DFB3" w14:textId="77777777" w:rsidR="0070567A" w:rsidRDefault="0070567A" w:rsidP="0070567A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</w:p>
    <w:p w14:paraId="5F2793A5" w14:textId="73FC3EB2" w:rsidR="0070567A" w:rsidRPr="0070567A" w:rsidRDefault="0070567A" w:rsidP="0070567A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70567A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1</w:t>
      </w:r>
      <w:r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</w:p>
    <w:p w14:paraId="299D4316" w14:textId="77777777" w:rsidR="0070567A" w:rsidRPr="00CF3DF0" w:rsidRDefault="0070567A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</w:p>
    <w:p w14:paraId="75200291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Umowę sporządzono w   2  jednobrzmiących egzemplarzach po jednym egzemplarzu dla każdej ze Stron. </w:t>
      </w:r>
    </w:p>
    <w:p w14:paraId="680F60F2" w14:textId="77777777" w:rsidR="00CF3DF0" w:rsidRPr="00466B4B" w:rsidRDefault="00CF3DF0" w:rsidP="00CF3DF0">
      <w:pPr>
        <w:tabs>
          <w:tab w:val="left" w:pos="9096"/>
        </w:tabs>
        <w:spacing w:after="0" w:line="240" w:lineRule="auto"/>
        <w:rPr>
          <w:rFonts w:ascii="Bookman Old Style" w:eastAsia="Times New Roman" w:hAnsi="Bookman Old Style" w:cs="Bookman Old Style"/>
          <w:lang w:eastAsia="pl-PL"/>
        </w:rPr>
      </w:pPr>
    </w:p>
    <w:p w14:paraId="31070FE3" w14:textId="68FAE014" w:rsidR="00CF3DF0" w:rsidRPr="00466B4B" w:rsidRDefault="00CF3DF0" w:rsidP="00CF3DF0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466B4B">
        <w:rPr>
          <w:rFonts w:ascii="Bookman Old Style" w:eastAsia="Times New Roman" w:hAnsi="Bookman Old Style" w:cs="Bookman Old Style"/>
          <w:lang w:eastAsia="pl-PL"/>
        </w:rPr>
        <w:t xml:space="preserve"> </w:t>
      </w:r>
      <w:r w:rsidRPr="00466B4B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  <w:r w:rsidR="0070567A">
        <w:rPr>
          <w:rFonts w:ascii="Bookman Old Style" w:eastAsia="Times New Roman" w:hAnsi="Bookman Old Style" w:cs="Bookman Old Style"/>
          <w:b/>
          <w:bCs/>
          <w:lang w:eastAsia="pl-PL"/>
        </w:rPr>
        <w:t>2</w:t>
      </w:r>
    </w:p>
    <w:p w14:paraId="76F9477C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Integralną częścią Umowy są:</w:t>
      </w:r>
    </w:p>
    <w:p w14:paraId="54385FF3" w14:textId="57787281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1. Szczegółow</w:t>
      </w:r>
      <w:r w:rsidR="00466B4B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a Specyfikacja Techniczna dot. dostawy piasku do zimowego utrzymania dróg</w:t>
      </w:r>
      <w:r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;</w:t>
      </w:r>
    </w:p>
    <w:p w14:paraId="11C5C984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  <w:t>2. Oferta Wykonawcy z dnia …………….</w:t>
      </w:r>
    </w:p>
    <w:p w14:paraId="6BD0976E" w14:textId="4B068C0A" w:rsidR="00CF3DF0" w:rsidRPr="00CF3DF0" w:rsidRDefault="00CF3DF0" w:rsidP="00610E4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                                             </w:t>
      </w:r>
    </w:p>
    <w:p w14:paraId="3C4E45EE" w14:textId="77777777" w:rsidR="00CF3DF0" w:rsidRPr="00CF3DF0" w:rsidRDefault="00CF3DF0" w:rsidP="00CF3DF0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20"/>
          <w:szCs w:val="20"/>
          <w:lang w:eastAsia="pl-PL"/>
        </w:rPr>
      </w:pPr>
    </w:p>
    <w:p w14:paraId="7F221AAC" w14:textId="77777777" w:rsidR="00CF3DF0" w:rsidRPr="00CF3DF0" w:rsidRDefault="00CF3DF0" w:rsidP="00CF3DF0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A662F52" w14:textId="77777777" w:rsidR="00CF3DF0" w:rsidRPr="00CF3DF0" w:rsidRDefault="00CF3DF0" w:rsidP="00CF3DF0">
      <w:pPr>
        <w:widowControl w:val="0"/>
        <w:autoSpaceDE w:val="0"/>
        <w:autoSpaceDN w:val="0"/>
        <w:adjustRightInd w:val="0"/>
        <w:spacing w:after="0" w:line="276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CF3DF0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</w:rPr>
        <w:t xml:space="preserve">    Wykonawca                                                 Zamawiający</w:t>
      </w:r>
    </w:p>
    <w:p w14:paraId="0EEC123A" w14:textId="77777777" w:rsidR="00787ECF" w:rsidRDefault="00787ECF"/>
    <w:sectPr w:rsidR="00787ECF" w:rsidSect="00B61F58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0"/>
    <w:rsid w:val="000E6480"/>
    <w:rsid w:val="001B0B84"/>
    <w:rsid w:val="0026634A"/>
    <w:rsid w:val="00286E6E"/>
    <w:rsid w:val="00440760"/>
    <w:rsid w:val="00466B4B"/>
    <w:rsid w:val="00481082"/>
    <w:rsid w:val="005F6202"/>
    <w:rsid w:val="00610E42"/>
    <w:rsid w:val="00612ABB"/>
    <w:rsid w:val="00700D2B"/>
    <w:rsid w:val="0070567A"/>
    <w:rsid w:val="00787ECF"/>
    <w:rsid w:val="007F5114"/>
    <w:rsid w:val="00861572"/>
    <w:rsid w:val="008C43EC"/>
    <w:rsid w:val="009001F7"/>
    <w:rsid w:val="00A1021C"/>
    <w:rsid w:val="00AA2486"/>
    <w:rsid w:val="00B46B00"/>
    <w:rsid w:val="00BA7923"/>
    <w:rsid w:val="00C775E1"/>
    <w:rsid w:val="00C905C3"/>
    <w:rsid w:val="00C93AA5"/>
    <w:rsid w:val="00CF3DF0"/>
    <w:rsid w:val="00E46BA2"/>
    <w:rsid w:val="00F01E11"/>
    <w:rsid w:val="00F07FE0"/>
    <w:rsid w:val="00F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F4C5"/>
  <w15:chartTrackingRefBased/>
  <w15:docId w15:val="{8EF12DBE-6EDD-42C6-8B63-C69F0F9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74</cp:revision>
  <cp:lastPrinted>2024-01-15T09:07:00Z</cp:lastPrinted>
  <dcterms:created xsi:type="dcterms:W3CDTF">2023-01-02T11:43:00Z</dcterms:created>
  <dcterms:modified xsi:type="dcterms:W3CDTF">2026-01-16T09:53:00Z</dcterms:modified>
</cp:coreProperties>
</file>